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52"/>
          <w:szCs w:val="52"/>
        </w:rPr>
        <w:t xml:space="preserve">         </w:t>
      </w:r>
      <w:bookmarkStart w:id="0" w:name="__DdeLink__0_1097757758"/>
      <w:bookmarkEnd w:id="0"/>
      <w:r>
        <w:rPr>
          <w:sz w:val="52"/>
          <w:szCs w:val="52"/>
        </w:rPr>
        <w:t>DBH05-DBH20-DBH09R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0" w:right="0"/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</w:rPr>
        <w:t>VOX = voice operated transmitter it allows you to transmit with you voice without pressing the button.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</w:rPr>
        <w:t>CA = call allows you to adjust different tones for calling the operator from the same channel. 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</w:rPr>
        <w:t>REP = A repeater is a tool to communicate over a large distances.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RO = roger beep means a tone added to the end of broadcast, it indicates that the user/operator has conclude speaking.</w:t>
      </w:r>
    </w:p>
    <w:p>
      <w:pPr>
        <w:pStyle w:val="style0"/>
        <w:spacing w:after="0" w:before="0"/>
        <w:ind w:hanging="0" w:left="0" w:right="0"/>
        <w:contextualSpacing w:val="false"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BELL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=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symbol on the display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</w:rPr>
        <w:t>=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turn off/on the beep when using any buttons. </w:t>
      </w:r>
    </w:p>
    <w:p>
      <w:pPr>
        <w:pStyle w:val="style0"/>
        <w:spacing w:after="0" w:before="0"/>
        <w:ind w:hanging="0" w:left="0" w:right="0"/>
        <w:contextualSpacing w:val="false"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b w:val="false"/>
          <w:i w:val="false"/>
          <w:caps w:val="false"/>
          <w:smallCaps w:val="false"/>
          <w:spacing w:val="0"/>
          <w:sz w:val="24"/>
        </w:rPr>
        <w:t>DCM = dual channel monitoring you can monitor between two channels eg: 1 to 22 or 50 to55.</w:t>
      </w:r>
    </w:p>
    <w:p>
      <w:pPr>
        <w:pStyle w:val="style0"/>
        <w:spacing w:after="0" w:before="0"/>
        <w:ind w:hanging="0" w:left="0" w:right="0"/>
        <w:contextualSpacing w:val="false"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DCS =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DCS is a digital extension of CTCSS. It provides 104 extra, digitally coded, squelch codes that follow after the 38</w:t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CTCSS codes. CTCSS 1-38, followed by DCS 1-104.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TO = time out is when the unit turns off after 30min or 60min when </w:t>
      </w:r>
      <w:r>
        <w:rPr/>
        <w:t>activated.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2014-04-15T15:18:43.40Z</dcterms:created>
  <cp:revision>0</cp:revision>
</cp:coreProperties>
</file>